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A0552" w14:textId="0D61BF27" w:rsidR="00252DAD" w:rsidRDefault="00252DAD" w:rsidP="00252DAD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58CAC64" wp14:editId="10BE48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419724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6C2AD874" w14:textId="77777777" w:rsidR="00252DAD" w:rsidRDefault="00252DAD" w:rsidP="00252DAD"/>
    <w:p w14:paraId="4A4CF26E" w14:textId="77777777" w:rsidR="00457503" w:rsidRPr="0041501A" w:rsidRDefault="00457503" w:rsidP="00457503">
      <w:pPr>
        <w:pStyle w:val="a5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41501A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04FD5515" w14:textId="77777777" w:rsidR="00457503" w:rsidRPr="0041501A" w:rsidRDefault="00457503" w:rsidP="00457503">
      <w:pPr>
        <w:pStyle w:val="a5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41501A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05B5C86B" w14:textId="77777777" w:rsidR="00457503" w:rsidRPr="0041501A" w:rsidRDefault="00457503" w:rsidP="00457503">
      <w:pPr>
        <w:pStyle w:val="a5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41501A">
        <w:rPr>
          <w:b/>
          <w:bCs/>
          <w:color w:val="000000"/>
          <w:sz w:val="28"/>
          <w:szCs w:val="28"/>
          <w:lang w:val="ru-RU"/>
        </w:rPr>
        <w:t>Р І Ш Е Н Н Я</w:t>
      </w:r>
    </w:p>
    <w:p w14:paraId="29D676C8" w14:textId="77777777" w:rsidR="00457503" w:rsidRPr="0041501A" w:rsidRDefault="00457503" w:rsidP="00457503">
      <w:pPr>
        <w:pStyle w:val="a5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41501A">
        <w:rPr>
          <w:color w:val="000000"/>
          <w:lang w:val="ru-RU"/>
        </w:rPr>
        <w:t>м. Малин</w:t>
      </w:r>
    </w:p>
    <w:p w14:paraId="4D3430A1" w14:textId="77777777" w:rsidR="00252DAD" w:rsidRDefault="00252DAD" w:rsidP="00252DA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663A7856" w14:textId="47DF9AB1" w:rsidR="00252DAD" w:rsidRDefault="005E3D82" w:rsidP="00252DA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23.08.2023 </w:t>
      </w:r>
      <w:r w:rsidR="00252DAD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/>
          <w:bCs/>
          <w:sz w:val="28"/>
          <w:szCs w:val="28"/>
        </w:rPr>
        <w:t>307</w:t>
      </w:r>
    </w:p>
    <w:p w14:paraId="6C277200" w14:textId="77777777" w:rsidR="00252DAD" w:rsidRDefault="00252DAD" w:rsidP="00252DA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04D6662" w14:textId="77777777" w:rsidR="00252DAD" w:rsidRDefault="00252DAD" w:rsidP="00252DA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14:paraId="745D8528" w14:textId="77777777" w:rsidR="00252DAD" w:rsidRDefault="00252DAD" w:rsidP="00252DA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громадянина</w:t>
      </w:r>
    </w:p>
    <w:p w14:paraId="42CA3B47" w14:textId="535B0515" w:rsidR="00252DAD" w:rsidRDefault="001A14FF" w:rsidP="00252DA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*******</w:t>
      </w:r>
    </w:p>
    <w:p w14:paraId="6350F46C" w14:textId="77777777" w:rsidR="00252DAD" w:rsidRDefault="00252DAD" w:rsidP="00252DA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3BDC713" w14:textId="3D485286" w:rsidR="00252DAD" w:rsidRDefault="00252DAD" w:rsidP="00252DA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громадянина </w:t>
      </w:r>
      <w:r w:rsidR="001A14FF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</w:t>
      </w:r>
      <w:r w:rsidR="00457503">
        <w:rPr>
          <w:b w:val="0"/>
          <w:color w:val="000000"/>
          <w:sz w:val="28"/>
          <w:szCs w:val="28"/>
          <w:lang w:val="uk-UA" w:eastAsia="uk-UA" w:bidi="uk-UA"/>
        </w:rPr>
        <w:t>його малолітнього сина</w:t>
      </w:r>
      <w:r w:rsidR="008C09BB">
        <w:rPr>
          <w:b w:val="0"/>
          <w:color w:val="000000"/>
          <w:sz w:val="28"/>
          <w:szCs w:val="28"/>
          <w:lang w:val="uk-UA" w:eastAsia="uk-UA" w:bidi="uk-UA"/>
        </w:rPr>
        <w:t xml:space="preserve"> 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8C09BB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р.н.,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з’ясовано, що гр. </w:t>
      </w:r>
      <w:r w:rsidR="00471955">
        <w:rPr>
          <w:b w:val="0"/>
          <w:color w:val="000000"/>
          <w:sz w:val="28"/>
          <w:szCs w:val="28"/>
          <w:lang w:val="uk-UA" w:eastAsia="uk-UA" w:bidi="uk-UA"/>
        </w:rPr>
        <w:t xml:space="preserve">**** </w:t>
      </w:r>
      <w:r>
        <w:rPr>
          <w:b w:val="0"/>
          <w:color w:val="000000"/>
          <w:sz w:val="28"/>
          <w:szCs w:val="28"/>
          <w:lang w:val="uk-UA" w:eastAsia="uk-UA" w:bidi="uk-UA"/>
        </w:rPr>
        <w:t>не бере участі у вихованні дитини, не турбується про її фізичний і духовний розвиток.</w:t>
      </w:r>
    </w:p>
    <w:p w14:paraId="128AF6B4" w14:textId="7E25CEE2" w:rsidR="00252DAD" w:rsidRPr="009711C6" w:rsidRDefault="00252DAD" w:rsidP="00252DA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Малинської міської ради від </w:t>
      </w:r>
      <w:r w:rsidR="00457503">
        <w:rPr>
          <w:b w:val="0"/>
          <w:sz w:val="28"/>
          <w:szCs w:val="28"/>
          <w:lang w:val="uk-UA"/>
        </w:rPr>
        <w:t xml:space="preserve">16.08.2023 </w:t>
      </w:r>
      <w:r>
        <w:rPr>
          <w:b w:val="0"/>
          <w:sz w:val="28"/>
          <w:szCs w:val="28"/>
          <w:lang w:val="uk-UA"/>
        </w:rPr>
        <w:t>№</w:t>
      </w:r>
      <w:r w:rsidR="00457503">
        <w:rPr>
          <w:b w:val="0"/>
          <w:sz w:val="28"/>
          <w:szCs w:val="28"/>
          <w:lang w:val="uk-UA"/>
        </w:rPr>
        <w:t>14</w:t>
      </w:r>
      <w:r>
        <w:rPr>
          <w:b w:val="0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7826FFD9" w14:textId="77777777" w:rsidR="00252DAD" w:rsidRDefault="00252DAD" w:rsidP="00252DA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0B322B56" w14:textId="77777777" w:rsidR="00252DAD" w:rsidRPr="009711C6" w:rsidRDefault="00252DAD" w:rsidP="00252DA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14:paraId="1EB52D54" w14:textId="7BAEC034" w:rsidR="00252DAD" w:rsidRDefault="00252DAD" w:rsidP="00252DA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виконавчого комітету Малинської міської ради про доцільність позбавлення батьківських прав гр. </w:t>
      </w:r>
      <w:r w:rsidR="00130C47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sz w:val="28"/>
          <w:szCs w:val="28"/>
          <w:lang w:val="uk-UA"/>
        </w:rPr>
        <w:t xml:space="preserve"> щодо його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457503">
        <w:rPr>
          <w:b w:val="0"/>
          <w:color w:val="000000"/>
          <w:sz w:val="28"/>
          <w:szCs w:val="28"/>
          <w:lang w:val="uk-UA" w:eastAsia="uk-UA" w:bidi="uk-UA"/>
        </w:rPr>
        <w:t>малолітнього сина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130C47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130C47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р.н.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3D519709" w14:textId="7E1C01E4" w:rsidR="00252DAD" w:rsidRDefault="00252DAD" w:rsidP="00252DA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283E3E97" w14:textId="77777777" w:rsidR="00252DAD" w:rsidRDefault="00252DAD" w:rsidP="00252DA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76F3F17B" w14:textId="77777777" w:rsidR="00252DAD" w:rsidRDefault="00252DAD" w:rsidP="00252DA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0783F898" w14:textId="77777777" w:rsidR="00252DAD" w:rsidRDefault="00252DAD" w:rsidP="00252DA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6CE48AE6" w14:textId="77777777" w:rsidR="00252DAD" w:rsidRDefault="00252DAD" w:rsidP="00252DAD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Віталій ЛУКАШЕНКО</w:t>
      </w:r>
    </w:p>
    <w:p w14:paraId="16B195CA" w14:textId="77777777" w:rsidR="00252DAD" w:rsidRDefault="00252DAD" w:rsidP="00252DAD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Ігор МАЛЕГУС</w:t>
      </w:r>
    </w:p>
    <w:p w14:paraId="35CC2027" w14:textId="77777777" w:rsidR="00252DAD" w:rsidRDefault="00252DAD" w:rsidP="00252DAD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 ПАРШАКОВ</w:t>
      </w:r>
    </w:p>
    <w:p w14:paraId="72FA53BA" w14:textId="77777777" w:rsidR="00252DAD" w:rsidRDefault="00252DAD" w:rsidP="00252DAD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Анастасія СУХАНОВА</w:t>
      </w:r>
    </w:p>
    <w:p w14:paraId="678CAB46" w14:textId="77777777" w:rsidR="00130C47" w:rsidRDefault="00252DAD" w:rsidP="00252DA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</w:t>
      </w:r>
    </w:p>
    <w:p w14:paraId="2A0F99FE" w14:textId="77777777" w:rsidR="00130C47" w:rsidRDefault="00130C47" w:rsidP="00252DAD">
      <w:pPr>
        <w:pStyle w:val="a3"/>
        <w:spacing w:line="240" w:lineRule="atLeast"/>
        <w:rPr>
          <w:color w:val="000000"/>
          <w:szCs w:val="28"/>
        </w:rPr>
      </w:pPr>
    </w:p>
    <w:p w14:paraId="086B056D" w14:textId="5D13C82D" w:rsidR="00252DAD" w:rsidRDefault="00130C47" w:rsidP="00252DA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</w:t>
      </w:r>
      <w:r w:rsidR="00252DAD">
        <w:rPr>
          <w:color w:val="000000"/>
          <w:szCs w:val="28"/>
        </w:rPr>
        <w:t xml:space="preserve">    Додаток 1</w:t>
      </w:r>
    </w:p>
    <w:p w14:paraId="0CBBEE02" w14:textId="77777777" w:rsidR="00252DAD" w:rsidRDefault="00252DAD" w:rsidP="00252DAD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20A67A2D" w14:textId="77777777" w:rsidR="00252DAD" w:rsidRDefault="00252DAD" w:rsidP="00252DA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2DA9D3B6" w14:textId="77777777" w:rsidR="00252DAD" w:rsidRDefault="00252DAD" w:rsidP="00252DA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672BABE8" w14:textId="3430B225" w:rsidR="00252DAD" w:rsidRDefault="00252DAD" w:rsidP="00252DA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</w:t>
      </w:r>
      <w:r w:rsidR="005E3D82">
        <w:rPr>
          <w:rFonts w:ascii="Times New Roman" w:hAnsi="Times New Roman"/>
          <w:sz w:val="28"/>
          <w:szCs w:val="28"/>
        </w:rPr>
        <w:t xml:space="preserve">23.08.2023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E3D82">
        <w:rPr>
          <w:rFonts w:ascii="Times New Roman" w:hAnsi="Times New Roman"/>
          <w:sz w:val="28"/>
          <w:szCs w:val="28"/>
        </w:rPr>
        <w:t>307</w:t>
      </w:r>
    </w:p>
    <w:p w14:paraId="116EC55E" w14:textId="77777777" w:rsidR="00252DAD" w:rsidRDefault="00252DAD" w:rsidP="00252DAD">
      <w:pPr>
        <w:pStyle w:val="a3"/>
        <w:spacing w:line="240" w:lineRule="atLeast"/>
        <w:rPr>
          <w:b/>
          <w:szCs w:val="28"/>
        </w:rPr>
      </w:pPr>
    </w:p>
    <w:p w14:paraId="619651B5" w14:textId="77777777" w:rsidR="00252DAD" w:rsidRDefault="00252DAD" w:rsidP="00252DAD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5EC96D2F" w14:textId="77777777" w:rsidR="00252DAD" w:rsidRDefault="00252DAD" w:rsidP="00252DA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</w:p>
    <w:p w14:paraId="706E9B82" w14:textId="77777777" w:rsidR="00252DAD" w:rsidRDefault="00252DAD" w:rsidP="00252DA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5E50B898" w14:textId="77777777" w:rsidR="00252DAD" w:rsidRDefault="00252DAD" w:rsidP="00252DA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 </w:t>
      </w:r>
    </w:p>
    <w:p w14:paraId="59C68E7C" w14:textId="6A9ECE1A" w:rsidR="00252DAD" w:rsidRDefault="00252DAD" w:rsidP="00252DA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130C4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відносно дитини </w:t>
      </w:r>
      <w:r w:rsidR="00C12A55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C12A55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р.н.</w:t>
      </w:r>
    </w:p>
    <w:p w14:paraId="31552123" w14:textId="77777777" w:rsidR="00252DAD" w:rsidRDefault="00252DAD" w:rsidP="00252DA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9E4F962" w14:textId="653D2DB6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представлені матеріали та зібравши додаткову інформацію стосовно </w:t>
      </w:r>
      <w:r w:rsidR="0051113B">
        <w:rPr>
          <w:rFonts w:ascii="Times New Roman" w:hAnsi="Times New Roman"/>
          <w:sz w:val="28"/>
          <w:szCs w:val="28"/>
        </w:rPr>
        <w:t>справи</w:t>
      </w:r>
      <w:r>
        <w:rPr>
          <w:rFonts w:ascii="Times New Roman" w:hAnsi="Times New Roman"/>
          <w:sz w:val="28"/>
          <w:szCs w:val="28"/>
        </w:rPr>
        <w:t xml:space="preserve"> щодо позбавлення батьківських прав громадянина </w:t>
      </w:r>
      <w:r w:rsidR="00C12A55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орган опіки та піклування виконавчого комітету Малинської міської ради відмічає наступне.</w:t>
      </w:r>
    </w:p>
    <w:p w14:paraId="503FEAE2" w14:textId="34CB8438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Громадяни </w:t>
      </w:r>
      <w:r w:rsidR="00C12A55">
        <w:rPr>
          <w:rFonts w:ascii="Times New Roman" w:hAnsi="Times New Roman"/>
          <w:sz w:val="28"/>
          <w:szCs w:val="28"/>
        </w:rPr>
        <w:t>******</w:t>
      </w:r>
      <w:r w:rsidR="005111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C12A55">
        <w:rPr>
          <w:rFonts w:ascii="Times New Roman" w:hAnsi="Times New Roman"/>
          <w:sz w:val="28"/>
          <w:szCs w:val="28"/>
        </w:rPr>
        <w:t xml:space="preserve">******* </w:t>
      </w:r>
      <w:r>
        <w:rPr>
          <w:rFonts w:ascii="Times New Roman" w:hAnsi="Times New Roman"/>
          <w:sz w:val="28"/>
          <w:szCs w:val="28"/>
        </w:rPr>
        <w:t>мають спільн</w:t>
      </w:r>
      <w:r w:rsidR="0051113B">
        <w:rPr>
          <w:rFonts w:ascii="Times New Roman" w:hAnsi="Times New Roman"/>
          <w:sz w:val="28"/>
          <w:szCs w:val="28"/>
        </w:rPr>
        <w:t>ого сина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E0279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4E0279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р.н.</w:t>
      </w:r>
    </w:p>
    <w:p w14:paraId="48D22DD0" w14:textId="5F0FBAB3" w:rsidR="004A3D25" w:rsidRDefault="004A3D25" w:rsidP="004A3D2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квітня 2016 рішенням Малинського районного суду Житомирської області шлюб між </w:t>
      </w:r>
      <w:r w:rsidR="004E0279">
        <w:rPr>
          <w:rFonts w:ascii="Times New Roman" w:hAnsi="Times New Roman"/>
          <w:sz w:val="28"/>
          <w:szCs w:val="28"/>
        </w:rPr>
        <w:t xml:space="preserve">*******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4E0279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було розірвано. Дитину </w:t>
      </w:r>
      <w:r w:rsidR="004E0279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860034">
        <w:rPr>
          <w:rFonts w:ascii="Times New Roman" w:hAnsi="Times New Roman"/>
          <w:sz w:val="28"/>
          <w:szCs w:val="28"/>
        </w:rPr>
        <w:t>залишено</w:t>
      </w:r>
      <w:r>
        <w:rPr>
          <w:rFonts w:ascii="Times New Roman" w:hAnsi="Times New Roman"/>
          <w:sz w:val="28"/>
          <w:szCs w:val="28"/>
        </w:rPr>
        <w:t xml:space="preserve"> проживати разом з матір'ю.</w:t>
      </w:r>
    </w:p>
    <w:p w14:paraId="3F22C87A" w14:textId="60AD2D94" w:rsidR="00252DAD" w:rsidRDefault="004A3D25" w:rsidP="004A3D2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Наразі </w:t>
      </w:r>
      <w:r w:rsidR="004E0279">
        <w:rPr>
          <w:rFonts w:ascii="Times New Roman" w:hAnsi="Times New Roman"/>
          <w:sz w:val="28"/>
          <w:szCs w:val="28"/>
        </w:rPr>
        <w:t xml:space="preserve">****** </w:t>
      </w:r>
      <w:r>
        <w:rPr>
          <w:rFonts w:ascii="Times New Roman" w:hAnsi="Times New Roman"/>
          <w:sz w:val="28"/>
          <w:szCs w:val="28"/>
        </w:rPr>
        <w:t xml:space="preserve">зареєстрована та постійно проживає за адресою: </w:t>
      </w:r>
      <w:r w:rsidR="004E0279">
        <w:rPr>
          <w:rFonts w:ascii="Times New Roman" w:hAnsi="Times New Roman"/>
          <w:sz w:val="28"/>
          <w:szCs w:val="28"/>
        </w:rPr>
        <w:t xml:space="preserve">******* </w:t>
      </w:r>
      <w:r>
        <w:rPr>
          <w:rFonts w:ascii="Times New Roman" w:hAnsi="Times New Roman"/>
          <w:sz w:val="28"/>
          <w:szCs w:val="28"/>
        </w:rPr>
        <w:t xml:space="preserve">разом з сином </w:t>
      </w:r>
      <w:r w:rsidR="004E0279">
        <w:rPr>
          <w:rFonts w:ascii="Times New Roman" w:hAnsi="Times New Roman"/>
          <w:sz w:val="28"/>
          <w:szCs w:val="28"/>
        </w:rPr>
        <w:t xml:space="preserve">***** </w:t>
      </w:r>
      <w:r>
        <w:rPr>
          <w:rFonts w:ascii="Times New Roman" w:hAnsi="Times New Roman"/>
          <w:sz w:val="28"/>
          <w:szCs w:val="28"/>
        </w:rPr>
        <w:t xml:space="preserve">та донькою </w:t>
      </w:r>
      <w:r w:rsidR="004E0279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.  </w:t>
      </w:r>
    </w:p>
    <w:p w14:paraId="2BAE3922" w14:textId="59CD7076" w:rsidR="00FD7E98" w:rsidRDefault="00FD7E98" w:rsidP="004A3D2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розрахунку заборгованості зі сплати аліментів, наданого Малинським ВДВС у Коростенському районі Житомирської області Центрально-Західного міжрегі</w:t>
      </w:r>
      <w:r w:rsidR="0054305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нального</w:t>
      </w:r>
      <w:r w:rsidR="00543052">
        <w:rPr>
          <w:rFonts w:ascii="Times New Roman" w:hAnsi="Times New Roman"/>
          <w:sz w:val="28"/>
          <w:szCs w:val="28"/>
        </w:rPr>
        <w:t xml:space="preserve"> управління Міністерства юстиції</w:t>
      </w:r>
      <w:r w:rsidR="00457503">
        <w:rPr>
          <w:rFonts w:ascii="Times New Roman" w:hAnsi="Times New Roman"/>
          <w:sz w:val="28"/>
          <w:szCs w:val="28"/>
        </w:rPr>
        <w:t xml:space="preserve"> (м. Хмельницький)</w:t>
      </w:r>
      <w:r w:rsidR="00543052">
        <w:rPr>
          <w:rFonts w:ascii="Times New Roman" w:hAnsi="Times New Roman"/>
          <w:sz w:val="28"/>
          <w:szCs w:val="28"/>
        </w:rPr>
        <w:t xml:space="preserve"> станом на 01 липня 2023 </w:t>
      </w:r>
      <w:r w:rsidR="004E0279">
        <w:rPr>
          <w:rFonts w:ascii="Times New Roman" w:hAnsi="Times New Roman"/>
          <w:sz w:val="28"/>
          <w:szCs w:val="28"/>
        </w:rPr>
        <w:t>****</w:t>
      </w:r>
      <w:r w:rsidR="00543052">
        <w:rPr>
          <w:rFonts w:ascii="Times New Roman" w:hAnsi="Times New Roman"/>
          <w:sz w:val="28"/>
          <w:szCs w:val="28"/>
        </w:rPr>
        <w:t xml:space="preserve"> має заборгованість зі сплати аліментів у розмірі 33 654,88 грн.</w:t>
      </w:r>
    </w:p>
    <w:p w14:paraId="0C8AB6E3" w14:textId="0B022EE8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</w:t>
      </w:r>
      <w:r w:rsidR="004A3D25">
        <w:rPr>
          <w:rFonts w:ascii="Times New Roman" w:hAnsi="Times New Roman"/>
          <w:sz w:val="28"/>
          <w:szCs w:val="28"/>
        </w:rPr>
        <w:t xml:space="preserve"> психолого – педагогічну характеристику на учня </w:t>
      </w:r>
      <w:r w:rsidR="004E0279">
        <w:rPr>
          <w:rFonts w:ascii="Times New Roman" w:hAnsi="Times New Roman"/>
          <w:sz w:val="28"/>
          <w:szCs w:val="28"/>
        </w:rPr>
        <w:t>****</w:t>
      </w:r>
      <w:r w:rsidR="004A3D25">
        <w:rPr>
          <w:rFonts w:ascii="Times New Roman" w:hAnsi="Times New Roman"/>
          <w:sz w:val="28"/>
          <w:szCs w:val="28"/>
        </w:rPr>
        <w:t xml:space="preserve"> встановлено, що дитина за місцем навчання </w:t>
      </w:r>
      <w:r w:rsidR="00457503">
        <w:rPr>
          <w:rFonts w:ascii="Times New Roman" w:hAnsi="Times New Roman"/>
          <w:sz w:val="28"/>
          <w:szCs w:val="28"/>
        </w:rPr>
        <w:t xml:space="preserve">характеризується </w:t>
      </w:r>
      <w:r w:rsidR="004A3D25">
        <w:rPr>
          <w:rFonts w:ascii="Times New Roman" w:hAnsi="Times New Roman"/>
          <w:sz w:val="28"/>
          <w:szCs w:val="28"/>
        </w:rPr>
        <w:t>позитивно. Мама учня цікавиться його навчанням та поведінкою, відвідує класні та загальношкільні батьківські збори</w:t>
      </w:r>
      <w:r>
        <w:rPr>
          <w:rFonts w:ascii="Times New Roman" w:hAnsi="Times New Roman"/>
          <w:sz w:val="28"/>
          <w:szCs w:val="28"/>
        </w:rPr>
        <w:t>.</w:t>
      </w:r>
      <w:r w:rsidR="004A3D25">
        <w:rPr>
          <w:rFonts w:ascii="Times New Roman" w:hAnsi="Times New Roman"/>
          <w:sz w:val="28"/>
          <w:szCs w:val="28"/>
        </w:rPr>
        <w:t xml:space="preserve"> За період навчання батько хлопчика не цікавився дитиною,</w:t>
      </w:r>
      <w:r w:rsidR="00C80C85">
        <w:rPr>
          <w:rFonts w:ascii="Times New Roman" w:hAnsi="Times New Roman"/>
          <w:sz w:val="28"/>
          <w:szCs w:val="28"/>
        </w:rPr>
        <w:t xml:space="preserve"> не підтримував зв'язок із класним керівником.</w:t>
      </w:r>
      <w:r w:rsidR="004A3D25">
        <w:rPr>
          <w:rFonts w:ascii="Times New Roman" w:hAnsi="Times New Roman"/>
          <w:sz w:val="28"/>
          <w:szCs w:val="28"/>
        </w:rPr>
        <w:t xml:space="preserve"> </w:t>
      </w:r>
    </w:p>
    <w:p w14:paraId="68BBDD22" w14:textId="31244DF7" w:rsidR="001A2180" w:rsidRDefault="00543052" w:rsidP="001A2180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матеріалах справи наявна нотаріально засвідчена заява громадянина </w:t>
      </w:r>
      <w:r w:rsidR="004E0279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від 26.05.2023, №3621 в якій громадянин відмовляється від своїх батьківських прав та не заперечує проти позбавлення його батьківських прав відносно сина </w:t>
      </w:r>
      <w:r w:rsidR="004E0279">
        <w:rPr>
          <w:rFonts w:ascii="Times New Roman" w:hAnsi="Times New Roman"/>
          <w:sz w:val="28"/>
          <w:szCs w:val="28"/>
        </w:rPr>
        <w:t>*******</w:t>
      </w:r>
      <w:r w:rsidR="00CD0B00">
        <w:rPr>
          <w:rFonts w:ascii="Times New Roman" w:hAnsi="Times New Roman"/>
          <w:sz w:val="28"/>
          <w:szCs w:val="28"/>
        </w:rPr>
        <w:t>.</w:t>
      </w:r>
    </w:p>
    <w:p w14:paraId="6B7E2D7E" w14:textId="3646D811" w:rsidR="001A2180" w:rsidRDefault="001A2180" w:rsidP="001A2180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2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запит служби у справах дітей виконавчого комітету Малинської міської ради НПУ ГУНП в Житомирській області КРУП ВП №1 повідомляє, що гр. </w:t>
      </w:r>
      <w:r w:rsidR="000B76D2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>, 25.06.2023 року притягувався до адміністративної відповідальності за ч.1 ст. 178 КУпАП.</w:t>
      </w:r>
    </w:p>
    <w:p w14:paraId="2AFF483E" w14:textId="762754DA" w:rsidR="00FD7E98" w:rsidRDefault="00FD7E98" w:rsidP="00FD7E98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акту обстеження умов проживання від </w:t>
      </w:r>
      <w:r w:rsidR="00CD0B00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.0</w:t>
      </w:r>
      <w:r w:rsidR="00CD0B0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.2023 </w:t>
      </w:r>
      <w:r w:rsidR="00CD0B00">
        <w:rPr>
          <w:rFonts w:ascii="Times New Roman" w:hAnsi="Times New Roman"/>
          <w:sz w:val="28"/>
          <w:szCs w:val="28"/>
        </w:rPr>
        <w:t>сформованого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D0B00">
        <w:rPr>
          <w:rFonts w:ascii="Times New Roman" w:hAnsi="Times New Roman"/>
          <w:sz w:val="28"/>
          <w:szCs w:val="28"/>
        </w:rPr>
        <w:t>службою у справах дітей виконавчого комітету Малинської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="00CD0B00">
        <w:rPr>
          <w:rFonts w:ascii="Times New Roman" w:hAnsi="Times New Roman"/>
          <w:sz w:val="28"/>
          <w:szCs w:val="28"/>
        </w:rPr>
        <w:t xml:space="preserve">обстежено умови проживання дітей за адресою: </w:t>
      </w:r>
      <w:r w:rsidR="000B76D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>.</w:t>
      </w:r>
      <w:r w:rsidR="00CD0B00">
        <w:rPr>
          <w:rFonts w:ascii="Times New Roman" w:hAnsi="Times New Roman"/>
          <w:sz w:val="28"/>
          <w:szCs w:val="28"/>
        </w:rPr>
        <w:t xml:space="preserve"> Умови проживання задовільні, </w:t>
      </w:r>
      <w:r w:rsidR="00CD0B00">
        <w:rPr>
          <w:rFonts w:ascii="Times New Roman" w:hAnsi="Times New Roman"/>
          <w:sz w:val="28"/>
          <w:szCs w:val="28"/>
        </w:rPr>
        <w:lastRenderedPageBreak/>
        <w:t>помешкання облаштовано необхідними меблями та технікою, в будинку чисто. Для дітей облаштовано окремі спальні місця.</w:t>
      </w:r>
      <w:r w:rsidR="001A2180">
        <w:rPr>
          <w:rFonts w:ascii="Times New Roman" w:hAnsi="Times New Roman"/>
          <w:sz w:val="28"/>
          <w:szCs w:val="28"/>
        </w:rPr>
        <w:t xml:space="preserve"> З бесіди з мамою з'ясовано, що гр. </w:t>
      </w:r>
      <w:r w:rsidR="000B76D2">
        <w:rPr>
          <w:rFonts w:ascii="Times New Roman" w:hAnsi="Times New Roman"/>
          <w:sz w:val="28"/>
          <w:szCs w:val="28"/>
        </w:rPr>
        <w:t xml:space="preserve">***** </w:t>
      </w:r>
      <w:r w:rsidR="001A2180">
        <w:rPr>
          <w:rFonts w:ascii="Times New Roman" w:hAnsi="Times New Roman"/>
          <w:sz w:val="28"/>
          <w:szCs w:val="28"/>
        </w:rPr>
        <w:t>не бере участі у житті сина вже близько 8 років.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15BC8F8" w14:textId="50874F57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Зібрані відомості дають підстави зробити висновок, що гр. </w:t>
      </w:r>
      <w:r w:rsidR="000B76D2">
        <w:rPr>
          <w:rFonts w:ascii="Times New Roman" w:hAnsi="Times New Roman"/>
          <w:sz w:val="28"/>
          <w:szCs w:val="28"/>
        </w:rPr>
        <w:t xml:space="preserve">***** </w:t>
      </w:r>
      <w:r>
        <w:rPr>
          <w:rFonts w:ascii="Times New Roman" w:hAnsi="Times New Roman"/>
          <w:sz w:val="28"/>
          <w:szCs w:val="28"/>
        </w:rPr>
        <w:t>самоусунувся від виконання своїх батьківських обов’язків.</w:t>
      </w:r>
    </w:p>
    <w:p w14:paraId="79399EBE" w14:textId="24E17CB4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457503">
        <w:rPr>
          <w:rFonts w:ascii="Times New Roman" w:hAnsi="Times New Roman"/>
          <w:sz w:val="28"/>
          <w:szCs w:val="28"/>
        </w:rPr>
        <w:t xml:space="preserve">астиною </w:t>
      </w:r>
      <w:r>
        <w:rPr>
          <w:rFonts w:ascii="Times New Roman" w:hAnsi="Times New Roman"/>
          <w:sz w:val="28"/>
          <w:szCs w:val="28"/>
        </w:rPr>
        <w:t xml:space="preserve">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328BD842" w14:textId="77777777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F431EC" w14:textId="77777777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682BEB52" w14:textId="54A6C31A" w:rsidR="00252DAD" w:rsidRDefault="00252DAD" w:rsidP="00252DA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орган опіки та піклування виконавчого комітету Малинської міської ради вважає за доцільне позбавити батьківських прав батька </w:t>
      </w:r>
      <w:r w:rsidR="000B76D2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відносно дитини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0B76D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0B76D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р.н.</w:t>
      </w:r>
    </w:p>
    <w:p w14:paraId="77EF98A7" w14:textId="77777777" w:rsidR="00252DAD" w:rsidRDefault="00252DAD" w:rsidP="00252DAD">
      <w:pPr>
        <w:spacing w:line="240" w:lineRule="atLeast"/>
        <w:jc w:val="both"/>
        <w:rPr>
          <w:rFonts w:ascii="Times New Roman" w:hAnsi="Times New Roman"/>
        </w:rPr>
      </w:pPr>
    </w:p>
    <w:p w14:paraId="3DC04624" w14:textId="77777777" w:rsidR="00252DAD" w:rsidRDefault="00252DAD" w:rsidP="00252DAD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4C3FAC5C" w14:textId="2821B9DD" w:rsidR="00252DAD" w:rsidRPr="001A2180" w:rsidRDefault="00252DAD" w:rsidP="001A218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Олександр СИТАЙЛО</w:t>
      </w:r>
    </w:p>
    <w:p w14:paraId="41C411A0" w14:textId="77777777" w:rsidR="00252DAD" w:rsidRDefault="00252DAD" w:rsidP="00252DAD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19E4F68D" w14:textId="77777777" w:rsidR="00252DAD" w:rsidRDefault="00252DAD" w:rsidP="00252DAD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</w:rPr>
        <w:t>Анастасія Суханова</w:t>
      </w:r>
      <w:r>
        <w:rPr>
          <w:rFonts w:ascii="Times New Roman" w:hAnsi="Times New Roman"/>
          <w:i/>
        </w:rPr>
        <w:tab/>
      </w:r>
    </w:p>
    <w:p w14:paraId="7FD34760" w14:textId="77777777" w:rsidR="00252DAD" w:rsidRDefault="00252DAD" w:rsidP="00252DAD"/>
    <w:p w14:paraId="67662B01" w14:textId="77777777" w:rsidR="00252DAD" w:rsidRDefault="00252DAD" w:rsidP="00252DAD"/>
    <w:p w14:paraId="2CC066F9" w14:textId="77777777" w:rsidR="003A321F" w:rsidRDefault="003A321F"/>
    <w:sectPr w:rsidR="003A321F" w:rsidSect="0041501A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1F"/>
    <w:rsid w:val="000B76D2"/>
    <w:rsid w:val="00130C47"/>
    <w:rsid w:val="001769A6"/>
    <w:rsid w:val="001A14FF"/>
    <w:rsid w:val="001A2180"/>
    <w:rsid w:val="00252DAD"/>
    <w:rsid w:val="002A2AD5"/>
    <w:rsid w:val="0035010B"/>
    <w:rsid w:val="003A321F"/>
    <w:rsid w:val="0041501A"/>
    <w:rsid w:val="00457503"/>
    <w:rsid w:val="00471955"/>
    <w:rsid w:val="004A3D25"/>
    <w:rsid w:val="004E0279"/>
    <w:rsid w:val="0051113B"/>
    <w:rsid w:val="00543052"/>
    <w:rsid w:val="005E3D82"/>
    <w:rsid w:val="00860034"/>
    <w:rsid w:val="008C09BB"/>
    <w:rsid w:val="00C12A55"/>
    <w:rsid w:val="00C80C85"/>
    <w:rsid w:val="00CD0B00"/>
    <w:rsid w:val="00FD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548F"/>
  <w15:docId w15:val="{C4ADA5EC-73F6-4864-9010-2A851406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DAD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52D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DA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252DA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semiHidden/>
    <w:rsid w:val="00252DAD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252DAD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2DAD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  <w:style w:type="paragraph" w:styleId="a5">
    <w:name w:val="Normal (Web)"/>
    <w:basedOn w:val="a"/>
    <w:uiPriority w:val="99"/>
    <w:semiHidden/>
    <w:unhideWhenUsed/>
    <w:rsid w:val="004575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1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cp:lastPrinted>2023-08-22T11:21:00Z</cp:lastPrinted>
  <dcterms:created xsi:type="dcterms:W3CDTF">2023-08-23T07:53:00Z</dcterms:created>
  <dcterms:modified xsi:type="dcterms:W3CDTF">2023-08-23T08:24:00Z</dcterms:modified>
</cp:coreProperties>
</file>